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6" w:rsidRDefault="008C25A6">
      <w:pPr>
        <w:rPr>
          <w:rFonts w:ascii="Times New Roman" w:hAnsi="Times New Roman"/>
          <w:sz w:val="16"/>
          <w:szCs w:val="16"/>
        </w:rPr>
        <w:sectPr w:rsidR="008C25A6" w:rsidSect="001651A6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7188" w:rsidRDefault="009340F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 73-05</w:t>
      </w:r>
    </w:p>
    <w:p w:rsidR="009340F1" w:rsidRDefault="009340F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Rev.</w:t>
      </w:r>
      <w:r w:rsidR="00305C0A">
        <w:rPr>
          <w:rFonts w:ascii="Times New Roman" w:hAnsi="Times New Roman"/>
          <w:sz w:val="16"/>
          <w:szCs w:val="16"/>
        </w:rPr>
        <w:t xml:space="preserve"> 2</w:t>
      </w:r>
      <w:r>
        <w:rPr>
          <w:rFonts w:ascii="Times New Roman" w:hAnsi="Times New Roman"/>
          <w:sz w:val="16"/>
          <w:szCs w:val="16"/>
        </w:rPr>
        <w:t xml:space="preserve"> /20</w:t>
      </w:r>
      <w:r w:rsidR="000A47A5">
        <w:rPr>
          <w:rFonts w:ascii="Times New Roman" w:hAnsi="Times New Roman"/>
          <w:sz w:val="16"/>
          <w:szCs w:val="16"/>
        </w:rPr>
        <w:t>11</w:t>
      </w:r>
    </w:p>
    <w:p w:rsidR="009340F1" w:rsidRPr="00DB0FB4" w:rsidRDefault="009340F1" w:rsidP="009340F1">
      <w:pPr>
        <w:jc w:val="center"/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t>INVITATION TO BIDDERS</w:t>
      </w:r>
    </w:p>
    <w:p w:rsidR="009340F1" w:rsidRPr="00DB0FB4" w:rsidRDefault="009340F1" w:rsidP="009340F1">
      <w:pPr>
        <w:jc w:val="center"/>
        <w:rPr>
          <w:rFonts w:ascii="Times New Roman" w:hAnsi="Times New Roman"/>
          <w:sz w:val="22"/>
          <w:szCs w:val="22"/>
        </w:rPr>
      </w:pPr>
    </w:p>
    <w:p w:rsidR="009340F1" w:rsidRPr="00DB0FB4" w:rsidRDefault="009340F1" w:rsidP="009340F1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t xml:space="preserve">Sealed bids will be received by the Director of Transportation, State of Ohio, until </w:t>
      </w:r>
      <w:r w:rsidR="00D61B03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4:00 P.M."/>
            </w:textInput>
          </w:ffData>
        </w:fldChar>
      </w:r>
      <w:bookmarkStart w:id="0" w:name="Text1"/>
      <w:r w:rsidR="00D61B03">
        <w:rPr>
          <w:rFonts w:ascii="Times New Roman" w:hAnsi="Times New Roman"/>
          <w:sz w:val="22"/>
          <w:szCs w:val="22"/>
        </w:rPr>
        <w:instrText xml:space="preserve"> FORMTEXT </w:instrText>
      </w:r>
      <w:r w:rsidR="00D61B03">
        <w:rPr>
          <w:rFonts w:ascii="Times New Roman" w:hAnsi="Times New Roman"/>
          <w:sz w:val="22"/>
          <w:szCs w:val="22"/>
        </w:rPr>
      </w:r>
      <w:r w:rsidR="00D61B03">
        <w:rPr>
          <w:rFonts w:ascii="Times New Roman" w:hAnsi="Times New Roman"/>
          <w:sz w:val="22"/>
          <w:szCs w:val="22"/>
        </w:rPr>
        <w:fldChar w:fldCharType="separate"/>
      </w:r>
      <w:r w:rsidR="00D61B03">
        <w:rPr>
          <w:rFonts w:ascii="Times New Roman" w:hAnsi="Times New Roman"/>
          <w:noProof/>
          <w:sz w:val="22"/>
          <w:szCs w:val="22"/>
        </w:rPr>
        <w:t>4:00 P.M.</w:t>
      </w:r>
      <w:r w:rsidR="00D61B03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DB0FB4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id w:val="1635213543"/>
          <w:placeholder>
            <w:docPart w:val="142F5CF24AAE41238F2E5994030D35F5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00EB3" w:rsidRPr="00445CBB">
            <w:rPr>
              <w:rStyle w:val="PlaceholderText"/>
            </w:rPr>
            <w:t>Click or tap to enter a date.</w:t>
          </w:r>
        </w:sdtContent>
      </w:sdt>
      <w:r w:rsidR="00A00EB3">
        <w:rPr>
          <w:rFonts w:ascii="Times New Roman" w:hAnsi="Times New Roman"/>
          <w:sz w:val="22"/>
          <w:szCs w:val="22"/>
        </w:rPr>
        <w:t xml:space="preserve"> </w:t>
      </w:r>
      <w:r w:rsidRPr="00DB0FB4">
        <w:rPr>
          <w:rFonts w:ascii="Times New Roman" w:hAnsi="Times New Roman"/>
          <w:sz w:val="22"/>
          <w:szCs w:val="22"/>
        </w:rPr>
        <w:t xml:space="preserve">at the Ohio Department of Transportation, </w:t>
      </w:r>
      <w:r w:rsidR="00A00EB3">
        <w:rPr>
          <w:rFonts w:ascii="Times New Roman" w:hAnsi="Times New Roman"/>
          <w:sz w:val="22"/>
          <w:szCs w:val="22"/>
        </w:rPr>
        <w:fldChar w:fldCharType="begin">
          <w:ffData>
            <w:name w:val="LOCATION"/>
            <w:enabled/>
            <w:calcOnExit/>
            <w:textInput>
              <w:default w:val="Paulding County Garage"/>
            </w:textInput>
          </w:ffData>
        </w:fldChar>
      </w:r>
      <w:bookmarkStart w:id="1" w:name="LOCATION"/>
      <w:r w:rsidR="00A00EB3">
        <w:rPr>
          <w:rFonts w:ascii="Times New Roman" w:hAnsi="Times New Roman"/>
          <w:sz w:val="22"/>
          <w:szCs w:val="22"/>
        </w:rPr>
        <w:instrText xml:space="preserve"> FORMTEXT </w:instrText>
      </w:r>
      <w:r w:rsidR="00A00EB3">
        <w:rPr>
          <w:rFonts w:ascii="Times New Roman" w:hAnsi="Times New Roman"/>
          <w:sz w:val="22"/>
          <w:szCs w:val="22"/>
        </w:rPr>
      </w:r>
      <w:r w:rsidR="00A00EB3">
        <w:rPr>
          <w:rFonts w:ascii="Times New Roman" w:hAnsi="Times New Roman"/>
          <w:sz w:val="22"/>
          <w:szCs w:val="22"/>
        </w:rPr>
        <w:fldChar w:fldCharType="separate"/>
      </w:r>
      <w:r w:rsidR="00A00EB3">
        <w:rPr>
          <w:rFonts w:ascii="Times New Roman" w:hAnsi="Times New Roman"/>
          <w:noProof/>
          <w:sz w:val="22"/>
          <w:szCs w:val="22"/>
        </w:rPr>
        <w:t>Paulding County Garage</w:t>
      </w:r>
      <w:r w:rsidR="00A00EB3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DB0FB4">
        <w:rPr>
          <w:rFonts w:ascii="Times New Roman" w:hAnsi="Times New Roman"/>
          <w:sz w:val="22"/>
          <w:szCs w:val="22"/>
        </w:rPr>
        <w:t xml:space="preserve">, </w:t>
      </w:r>
      <w:r w:rsidR="00A00EB3">
        <w:rPr>
          <w:rFonts w:ascii="Times New Roman" w:hAnsi="Times New Roman"/>
          <w:sz w:val="22"/>
          <w:szCs w:val="22"/>
        </w:rPr>
        <w:fldChar w:fldCharType="begin">
          <w:ffData>
            <w:name w:val="StreetAddress"/>
            <w:enabled/>
            <w:calcOnExit/>
            <w:textInput>
              <w:default w:val="833 Wayne St."/>
            </w:textInput>
          </w:ffData>
        </w:fldChar>
      </w:r>
      <w:bookmarkStart w:id="2" w:name="StreetAddress"/>
      <w:r w:rsidR="00A00EB3">
        <w:rPr>
          <w:rFonts w:ascii="Times New Roman" w:hAnsi="Times New Roman"/>
          <w:sz w:val="22"/>
          <w:szCs w:val="22"/>
        </w:rPr>
        <w:instrText xml:space="preserve"> FORMTEXT </w:instrText>
      </w:r>
      <w:r w:rsidR="00A00EB3">
        <w:rPr>
          <w:rFonts w:ascii="Times New Roman" w:hAnsi="Times New Roman"/>
          <w:sz w:val="22"/>
          <w:szCs w:val="22"/>
        </w:rPr>
      </w:r>
      <w:r w:rsidR="00A00EB3">
        <w:rPr>
          <w:rFonts w:ascii="Times New Roman" w:hAnsi="Times New Roman"/>
          <w:sz w:val="22"/>
          <w:szCs w:val="22"/>
        </w:rPr>
        <w:fldChar w:fldCharType="separate"/>
      </w:r>
      <w:r w:rsidR="00A00EB3">
        <w:rPr>
          <w:rFonts w:ascii="Times New Roman" w:hAnsi="Times New Roman"/>
          <w:noProof/>
          <w:sz w:val="22"/>
          <w:szCs w:val="22"/>
        </w:rPr>
        <w:t>833 Wayne St.</w:t>
      </w:r>
      <w:r w:rsidR="00A00EB3">
        <w:rPr>
          <w:rFonts w:ascii="Times New Roman" w:hAnsi="Times New Roman"/>
          <w:sz w:val="22"/>
          <w:szCs w:val="22"/>
        </w:rPr>
        <w:fldChar w:fldCharType="end"/>
      </w:r>
      <w:bookmarkEnd w:id="2"/>
      <w:r w:rsidR="00A00EB3">
        <w:rPr>
          <w:rFonts w:ascii="Times New Roman" w:hAnsi="Times New Roman"/>
          <w:sz w:val="22"/>
          <w:szCs w:val="22"/>
        </w:rPr>
        <w:t xml:space="preserve">, </w:t>
      </w:r>
      <w:r w:rsidR="00A00EB3">
        <w:rPr>
          <w:rFonts w:ascii="Times New Roman" w:hAnsi="Times New Roman"/>
          <w:sz w:val="22"/>
          <w:szCs w:val="22"/>
        </w:rPr>
        <w:fldChar w:fldCharType="begin">
          <w:ffData>
            <w:name w:val="CityStateZip"/>
            <w:enabled/>
            <w:calcOnExit/>
            <w:textInput>
              <w:default w:val="Paulding, Ohio 45789"/>
            </w:textInput>
          </w:ffData>
        </w:fldChar>
      </w:r>
      <w:bookmarkStart w:id="3" w:name="CityStateZip"/>
      <w:r w:rsidR="00A00EB3">
        <w:rPr>
          <w:rFonts w:ascii="Times New Roman" w:hAnsi="Times New Roman"/>
          <w:sz w:val="22"/>
          <w:szCs w:val="22"/>
        </w:rPr>
        <w:instrText xml:space="preserve"> FORMTEXT </w:instrText>
      </w:r>
      <w:r w:rsidR="00A00EB3">
        <w:rPr>
          <w:rFonts w:ascii="Times New Roman" w:hAnsi="Times New Roman"/>
          <w:sz w:val="22"/>
          <w:szCs w:val="22"/>
        </w:rPr>
      </w:r>
      <w:r w:rsidR="00A00EB3">
        <w:rPr>
          <w:rFonts w:ascii="Times New Roman" w:hAnsi="Times New Roman"/>
          <w:sz w:val="22"/>
          <w:szCs w:val="22"/>
        </w:rPr>
        <w:fldChar w:fldCharType="separate"/>
      </w:r>
      <w:r w:rsidR="00A00EB3">
        <w:rPr>
          <w:rFonts w:ascii="Times New Roman" w:hAnsi="Times New Roman"/>
          <w:noProof/>
          <w:sz w:val="22"/>
          <w:szCs w:val="22"/>
        </w:rPr>
        <w:t>Paulding, Ohio 45789</w:t>
      </w:r>
      <w:r w:rsidR="00A00EB3">
        <w:rPr>
          <w:rFonts w:ascii="Times New Roman" w:hAnsi="Times New Roman"/>
          <w:sz w:val="22"/>
          <w:szCs w:val="22"/>
        </w:rPr>
        <w:fldChar w:fldCharType="end"/>
      </w:r>
      <w:bookmarkEnd w:id="3"/>
      <w:r w:rsidR="00A00EB3">
        <w:rPr>
          <w:rFonts w:ascii="Times New Roman" w:hAnsi="Times New Roman"/>
          <w:sz w:val="22"/>
          <w:szCs w:val="22"/>
        </w:rPr>
        <w:t xml:space="preserve"> </w:t>
      </w:r>
      <w:r w:rsidRPr="00DB0FB4">
        <w:rPr>
          <w:rFonts w:ascii="Times New Roman" w:hAnsi="Times New Roman"/>
          <w:sz w:val="22"/>
          <w:szCs w:val="22"/>
        </w:rPr>
        <w:t xml:space="preserve">for the purchase and removal of the structures described in the Invitation.  Bids will be opened at the Ohio Department of Transportation, </w:t>
      </w:r>
      <w:r w:rsidR="00F22D7E">
        <w:rPr>
          <w:rFonts w:ascii="Times New Roman" w:hAnsi="Times New Roman"/>
          <w:sz w:val="22"/>
          <w:szCs w:val="22"/>
        </w:rPr>
        <w:fldChar w:fldCharType="begin"/>
      </w:r>
      <w:r w:rsidR="00F22D7E">
        <w:rPr>
          <w:rFonts w:ascii="Times New Roman" w:hAnsi="Times New Roman"/>
          <w:sz w:val="22"/>
          <w:szCs w:val="22"/>
        </w:rPr>
        <w:instrText xml:space="preserve"> REF  LOCATION </w:instrText>
      </w:r>
      <w:r w:rsidR="00F22D7E">
        <w:rPr>
          <w:rFonts w:ascii="Times New Roman" w:hAnsi="Times New Roman"/>
          <w:sz w:val="22"/>
          <w:szCs w:val="22"/>
        </w:rPr>
        <w:fldChar w:fldCharType="separate"/>
      </w:r>
      <w:r w:rsidR="00F22D7E">
        <w:rPr>
          <w:rFonts w:ascii="Times New Roman" w:hAnsi="Times New Roman"/>
          <w:noProof/>
          <w:sz w:val="22"/>
          <w:szCs w:val="22"/>
        </w:rPr>
        <w:t>Paulding County Garage</w:t>
      </w:r>
      <w:r w:rsidR="00F22D7E">
        <w:rPr>
          <w:rFonts w:ascii="Times New Roman" w:hAnsi="Times New Roman"/>
          <w:sz w:val="22"/>
          <w:szCs w:val="22"/>
        </w:rPr>
        <w:fldChar w:fldCharType="end"/>
      </w:r>
      <w:r w:rsidR="00F22D7E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id w:val="1345364183"/>
          <w:placeholder>
            <w:docPart w:val="26C485DDB402464FB61936B2A429069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F22D7E" w:rsidRPr="00445CBB">
            <w:rPr>
              <w:rStyle w:val="PlaceholderText"/>
            </w:rPr>
            <w:t>Click or tap to enter a date.</w:t>
          </w:r>
        </w:sdtContent>
      </w:sdt>
      <w:r w:rsidR="00F22D7E">
        <w:rPr>
          <w:rFonts w:ascii="Times New Roman" w:hAnsi="Times New Roman"/>
          <w:sz w:val="22"/>
          <w:szCs w:val="22"/>
        </w:rPr>
        <w:t xml:space="preserve"> , </w:t>
      </w:r>
      <w:r w:rsidR="00A00EB3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t 4:00 P.M."/>
            </w:textInput>
          </w:ffData>
        </w:fldChar>
      </w:r>
      <w:bookmarkStart w:id="4" w:name="Text3"/>
      <w:r w:rsidR="00A00EB3">
        <w:rPr>
          <w:rFonts w:ascii="Times New Roman" w:hAnsi="Times New Roman"/>
          <w:sz w:val="22"/>
          <w:szCs w:val="22"/>
        </w:rPr>
        <w:instrText xml:space="preserve"> FORMTEXT </w:instrText>
      </w:r>
      <w:r w:rsidR="00A00EB3">
        <w:rPr>
          <w:rFonts w:ascii="Times New Roman" w:hAnsi="Times New Roman"/>
          <w:sz w:val="22"/>
          <w:szCs w:val="22"/>
        </w:rPr>
      </w:r>
      <w:r w:rsidR="00A00EB3">
        <w:rPr>
          <w:rFonts w:ascii="Times New Roman" w:hAnsi="Times New Roman"/>
          <w:sz w:val="22"/>
          <w:szCs w:val="22"/>
        </w:rPr>
        <w:fldChar w:fldCharType="separate"/>
      </w:r>
      <w:r w:rsidR="00A00EB3">
        <w:rPr>
          <w:rFonts w:ascii="Times New Roman" w:hAnsi="Times New Roman"/>
          <w:noProof/>
          <w:sz w:val="22"/>
          <w:szCs w:val="22"/>
        </w:rPr>
        <w:t>at 4:00 P.M.</w:t>
      </w:r>
      <w:r w:rsidR="00A00EB3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DB0FB4">
        <w:rPr>
          <w:rFonts w:ascii="Times New Roman" w:hAnsi="Times New Roman"/>
          <w:sz w:val="22"/>
          <w:szCs w:val="22"/>
        </w:rPr>
        <w:t xml:space="preserve">.  The structures are located on the right-of-way required for the improvement or relocation of </w:t>
      </w:r>
      <w:r w:rsidR="001D5323" w:rsidRPr="00DB0FB4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roposed US 24"/>
            </w:textInput>
          </w:ffData>
        </w:fldChar>
      </w:r>
      <w:bookmarkStart w:id="5" w:name="Text4"/>
      <w:r w:rsidR="001D5323" w:rsidRPr="00DB0FB4">
        <w:rPr>
          <w:rFonts w:ascii="Times New Roman" w:hAnsi="Times New Roman"/>
          <w:sz w:val="22"/>
          <w:szCs w:val="22"/>
        </w:rPr>
        <w:instrText xml:space="preserve"> FORMTEXT </w:instrText>
      </w:r>
      <w:r w:rsidR="001D5323" w:rsidRPr="00DB0FB4">
        <w:rPr>
          <w:rFonts w:ascii="Times New Roman" w:hAnsi="Times New Roman"/>
          <w:sz w:val="22"/>
          <w:szCs w:val="22"/>
        </w:rPr>
      </w:r>
      <w:r w:rsidR="001D5323" w:rsidRPr="00DB0FB4">
        <w:rPr>
          <w:rFonts w:ascii="Times New Roman" w:hAnsi="Times New Roman"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noProof/>
          <w:sz w:val="22"/>
          <w:szCs w:val="22"/>
        </w:rPr>
        <w:t>proposed US 24</w:t>
      </w:r>
      <w:r w:rsidR="001D5323" w:rsidRPr="00DB0FB4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DB0FB4">
        <w:rPr>
          <w:rFonts w:ascii="Times New Roman" w:hAnsi="Times New Roman"/>
          <w:sz w:val="22"/>
          <w:szCs w:val="22"/>
        </w:rPr>
        <w:t>:</w:t>
      </w:r>
    </w:p>
    <w:p w:rsidR="009340F1" w:rsidRPr="00DB0FB4" w:rsidRDefault="009340F1" w:rsidP="009340F1">
      <w:pPr>
        <w:rPr>
          <w:rFonts w:ascii="Times New Roman" w:hAnsi="Times New Roman"/>
          <w:sz w:val="22"/>
          <w:szCs w:val="22"/>
        </w:rPr>
      </w:pPr>
    </w:p>
    <w:p w:rsidR="009340F1" w:rsidRPr="00DB0FB4" w:rsidRDefault="00F22D7E" w:rsidP="009340F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RS"/>
            <w:enabled/>
            <w:calcOnExit/>
            <w:textInput>
              <w:default w:val="PAU-24-0.00"/>
            </w:textInput>
          </w:ffData>
        </w:fldChar>
      </w:r>
      <w:bookmarkStart w:id="6" w:name="CRS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PAU-24-0.00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217865" w:rsidRPr="00DB0FB4" w:rsidRDefault="00217865" w:rsidP="009340F1">
      <w:pPr>
        <w:jc w:val="center"/>
        <w:rPr>
          <w:rFonts w:ascii="Times New Roman" w:hAnsi="Times New Roman"/>
          <w:sz w:val="22"/>
          <w:szCs w:val="22"/>
        </w:rPr>
      </w:pPr>
    </w:p>
    <w:p w:rsidR="00217865" w:rsidRPr="00DB0FB4" w:rsidRDefault="00217865" w:rsidP="00217865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t>Bids are to be submitted only on a Bid Proposal form (RE 79) prescribed by the Director of Transportation.  Copies of the Bid Proposal Form and Notice to Bidders information</w:t>
      </w:r>
      <w:r w:rsidR="000A439A" w:rsidRPr="00DB0FB4">
        <w:rPr>
          <w:rFonts w:ascii="Times New Roman" w:hAnsi="Times New Roman"/>
          <w:sz w:val="22"/>
          <w:szCs w:val="22"/>
        </w:rPr>
        <w:t xml:space="preserve">, </w:t>
      </w:r>
      <w:r w:rsidRPr="00DB0FB4">
        <w:rPr>
          <w:rFonts w:ascii="Times New Roman" w:hAnsi="Times New Roman"/>
          <w:sz w:val="22"/>
          <w:szCs w:val="22"/>
        </w:rPr>
        <w:t>regarding each bidder’s responsibility may be obtained at the below listed address:</w:t>
      </w:r>
    </w:p>
    <w:p w:rsidR="00217865" w:rsidRPr="00DB0FB4" w:rsidRDefault="00217865" w:rsidP="00217865">
      <w:pPr>
        <w:rPr>
          <w:rFonts w:ascii="Times New Roman" w:hAnsi="Times New Roman"/>
          <w:sz w:val="22"/>
          <w:szCs w:val="22"/>
        </w:rPr>
      </w:pPr>
    </w:p>
    <w:p w:rsidR="00217865" w:rsidRPr="00DB0FB4" w:rsidRDefault="00444BC7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t>Ohio Department of Transportation</w:t>
      </w:r>
      <w:r w:rsidRPr="00DB0FB4">
        <w:rPr>
          <w:rFonts w:ascii="Times New Roman" w:hAnsi="Times New Roman"/>
          <w:sz w:val="22"/>
          <w:szCs w:val="22"/>
        </w:rPr>
        <w:t xml:space="preserve">, </w:t>
      </w:r>
      <w:r w:rsidR="001D5323" w:rsidRPr="00DB0FB4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Cathy Fenter"/>
            </w:textInput>
          </w:ffData>
        </w:fldChar>
      </w:r>
      <w:bookmarkStart w:id="7" w:name="Text6"/>
      <w:r w:rsidR="001D5323" w:rsidRPr="00DB0FB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D5323" w:rsidRPr="00DB0FB4">
        <w:rPr>
          <w:rFonts w:ascii="Times New Roman" w:hAnsi="Times New Roman"/>
          <w:b/>
          <w:sz w:val="22"/>
          <w:szCs w:val="22"/>
        </w:rPr>
      </w:r>
      <w:r w:rsidR="001D5323" w:rsidRPr="00DB0FB4">
        <w:rPr>
          <w:rFonts w:ascii="Times New Roman" w:hAnsi="Times New Roman"/>
          <w:b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b/>
          <w:noProof/>
          <w:sz w:val="22"/>
          <w:szCs w:val="22"/>
        </w:rPr>
        <w:t>Cathy Fenter</w:t>
      </w:r>
      <w:r w:rsidR="001D5323" w:rsidRPr="00DB0FB4">
        <w:rPr>
          <w:rFonts w:ascii="Times New Roman" w:hAnsi="Times New Roman"/>
          <w:b/>
          <w:sz w:val="22"/>
          <w:szCs w:val="22"/>
        </w:rPr>
        <w:fldChar w:fldCharType="end"/>
      </w:r>
      <w:bookmarkEnd w:id="7"/>
    </w:p>
    <w:p w:rsidR="0010341B" w:rsidRPr="00A00EB3" w:rsidRDefault="00A00EB3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A00EB3">
        <w:rPr>
          <w:rFonts w:ascii="Times New Roman" w:hAnsi="Times New Roman"/>
          <w:b/>
          <w:sz w:val="22"/>
          <w:szCs w:val="22"/>
        </w:rPr>
        <w:fldChar w:fldCharType="begin"/>
      </w:r>
      <w:r w:rsidRPr="00A00EB3">
        <w:rPr>
          <w:rFonts w:ascii="Times New Roman" w:hAnsi="Times New Roman"/>
          <w:b/>
          <w:sz w:val="22"/>
          <w:szCs w:val="22"/>
        </w:rPr>
        <w:instrText xml:space="preserve"> REF  LOCATION  \* MERGEFORMAT </w:instrText>
      </w:r>
      <w:r w:rsidRPr="00A00EB3">
        <w:rPr>
          <w:rFonts w:ascii="Times New Roman" w:hAnsi="Times New Roman"/>
          <w:b/>
          <w:sz w:val="22"/>
          <w:szCs w:val="22"/>
        </w:rPr>
        <w:fldChar w:fldCharType="separate"/>
      </w:r>
      <w:r w:rsidRPr="00A00EB3">
        <w:rPr>
          <w:rFonts w:ascii="Times New Roman" w:hAnsi="Times New Roman"/>
          <w:b/>
          <w:noProof/>
          <w:sz w:val="22"/>
          <w:szCs w:val="22"/>
        </w:rPr>
        <w:t>Paulding County Garage</w:t>
      </w:r>
      <w:r w:rsidRPr="00A00EB3">
        <w:rPr>
          <w:rFonts w:ascii="Times New Roman" w:hAnsi="Times New Roman"/>
          <w:b/>
          <w:sz w:val="22"/>
          <w:szCs w:val="22"/>
        </w:rPr>
        <w:fldChar w:fldCharType="end"/>
      </w:r>
    </w:p>
    <w:p w:rsidR="0010341B" w:rsidRPr="00A00EB3" w:rsidRDefault="00A00EB3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A00EB3">
        <w:rPr>
          <w:rFonts w:ascii="Times New Roman" w:hAnsi="Times New Roman"/>
          <w:b/>
          <w:sz w:val="22"/>
          <w:szCs w:val="22"/>
        </w:rPr>
        <w:fldChar w:fldCharType="begin"/>
      </w:r>
      <w:r w:rsidRPr="00A00EB3">
        <w:rPr>
          <w:rFonts w:ascii="Times New Roman" w:hAnsi="Times New Roman"/>
          <w:b/>
          <w:sz w:val="22"/>
          <w:szCs w:val="22"/>
        </w:rPr>
        <w:instrText xml:space="preserve"> REF  StreetAddress  \* MERGEFORMAT </w:instrText>
      </w:r>
      <w:r w:rsidRPr="00A00EB3">
        <w:rPr>
          <w:rFonts w:ascii="Times New Roman" w:hAnsi="Times New Roman"/>
          <w:b/>
          <w:sz w:val="22"/>
          <w:szCs w:val="22"/>
        </w:rPr>
        <w:fldChar w:fldCharType="separate"/>
      </w:r>
      <w:r w:rsidRPr="00A00EB3">
        <w:rPr>
          <w:rFonts w:ascii="Times New Roman" w:hAnsi="Times New Roman"/>
          <w:b/>
          <w:noProof/>
          <w:sz w:val="22"/>
          <w:szCs w:val="22"/>
        </w:rPr>
        <w:t>833 Wayne St.</w:t>
      </w:r>
      <w:r w:rsidRPr="00A00EB3">
        <w:rPr>
          <w:rFonts w:ascii="Times New Roman" w:hAnsi="Times New Roman"/>
          <w:b/>
          <w:sz w:val="22"/>
          <w:szCs w:val="22"/>
        </w:rPr>
        <w:fldChar w:fldCharType="end"/>
      </w:r>
    </w:p>
    <w:p w:rsidR="0010341B" w:rsidRPr="00A00EB3" w:rsidRDefault="00A00EB3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A00EB3">
        <w:rPr>
          <w:rFonts w:ascii="Times New Roman" w:hAnsi="Times New Roman"/>
          <w:b/>
          <w:sz w:val="22"/>
          <w:szCs w:val="22"/>
        </w:rPr>
        <w:fldChar w:fldCharType="begin"/>
      </w:r>
      <w:r w:rsidRPr="00A00EB3">
        <w:rPr>
          <w:rFonts w:ascii="Times New Roman" w:hAnsi="Times New Roman"/>
          <w:b/>
          <w:sz w:val="22"/>
          <w:szCs w:val="22"/>
        </w:rPr>
        <w:instrText xml:space="preserve"> REF  CityStateZip  \* MERGEFORMAT </w:instrText>
      </w:r>
      <w:r w:rsidRPr="00A00EB3">
        <w:rPr>
          <w:rFonts w:ascii="Times New Roman" w:hAnsi="Times New Roman"/>
          <w:b/>
          <w:sz w:val="22"/>
          <w:szCs w:val="22"/>
        </w:rPr>
        <w:fldChar w:fldCharType="separate"/>
      </w:r>
      <w:r w:rsidRPr="00A00EB3">
        <w:rPr>
          <w:rFonts w:ascii="Times New Roman" w:hAnsi="Times New Roman"/>
          <w:b/>
          <w:noProof/>
          <w:sz w:val="22"/>
          <w:szCs w:val="22"/>
        </w:rPr>
        <w:t>Paulding, Ohio 45789</w:t>
      </w:r>
      <w:r w:rsidRPr="00A00EB3">
        <w:rPr>
          <w:rFonts w:ascii="Times New Roman" w:hAnsi="Times New Roman"/>
          <w:b/>
          <w:sz w:val="22"/>
          <w:szCs w:val="22"/>
        </w:rPr>
        <w:fldChar w:fldCharType="end"/>
      </w:r>
    </w:p>
    <w:p w:rsidR="0010341B" w:rsidRPr="00DB0FB4" w:rsidRDefault="001D5323" w:rsidP="00217865">
      <w:pPr>
        <w:jc w:val="center"/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(419) 399-2746"/>
            </w:textInput>
          </w:ffData>
        </w:fldChar>
      </w:r>
      <w:bookmarkStart w:id="8" w:name="Text10"/>
      <w:r w:rsidRPr="00DB0FB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B0FB4">
        <w:rPr>
          <w:rFonts w:ascii="Times New Roman" w:hAnsi="Times New Roman"/>
          <w:b/>
          <w:sz w:val="22"/>
          <w:szCs w:val="22"/>
        </w:rPr>
      </w:r>
      <w:r w:rsidRPr="00DB0FB4">
        <w:rPr>
          <w:rFonts w:ascii="Times New Roman" w:hAnsi="Times New Roman"/>
          <w:b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b/>
          <w:noProof/>
          <w:sz w:val="22"/>
          <w:szCs w:val="22"/>
        </w:rPr>
        <w:t>(419) 399-2746</w:t>
      </w:r>
      <w:r w:rsidRPr="00DB0FB4">
        <w:rPr>
          <w:rFonts w:ascii="Times New Roman" w:hAnsi="Times New Roman"/>
          <w:b/>
          <w:sz w:val="22"/>
          <w:szCs w:val="22"/>
        </w:rPr>
        <w:fldChar w:fldCharType="end"/>
      </w:r>
      <w:bookmarkEnd w:id="8"/>
    </w:p>
    <w:p w:rsidR="0010341B" w:rsidRPr="00DB0FB4" w:rsidRDefault="0010341B" w:rsidP="00217865">
      <w:pPr>
        <w:jc w:val="center"/>
        <w:rPr>
          <w:rFonts w:ascii="Times New Roman" w:hAnsi="Times New Roman"/>
          <w:sz w:val="22"/>
          <w:szCs w:val="22"/>
        </w:rPr>
      </w:pPr>
    </w:p>
    <w:p w:rsidR="00FE3C1F" w:rsidRPr="00DB0FB4" w:rsidRDefault="00FE3C1F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t xml:space="preserve">If you have </w:t>
      </w:r>
      <w:r w:rsidR="00B5573D" w:rsidRPr="00DB0FB4">
        <w:rPr>
          <w:rFonts w:ascii="Times New Roman" w:hAnsi="Times New Roman"/>
          <w:b/>
          <w:sz w:val="22"/>
          <w:szCs w:val="22"/>
        </w:rPr>
        <w:t>questions,</w:t>
      </w:r>
      <w:r w:rsidRPr="00DB0FB4">
        <w:rPr>
          <w:rFonts w:ascii="Times New Roman" w:hAnsi="Times New Roman"/>
          <w:b/>
          <w:sz w:val="22"/>
          <w:szCs w:val="22"/>
        </w:rPr>
        <w:t xml:space="preserve"> contact:</w:t>
      </w:r>
    </w:p>
    <w:p w:rsidR="00FE3C1F" w:rsidRPr="00DB0FB4" w:rsidRDefault="00FE3C1F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t>Ohio Department of Transportation</w:t>
      </w:r>
    </w:p>
    <w:p w:rsidR="00FE3C1F" w:rsidRPr="00DB0FB4" w:rsidRDefault="00FE3C1F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t xml:space="preserve">District </w:t>
      </w:r>
      <w:r w:rsidR="001D5323" w:rsidRPr="00DB0FB4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One"/>
            </w:textInput>
          </w:ffData>
        </w:fldChar>
      </w:r>
      <w:bookmarkStart w:id="9" w:name="Text11"/>
      <w:r w:rsidR="001D5323" w:rsidRPr="00DB0FB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D5323" w:rsidRPr="00DB0FB4">
        <w:rPr>
          <w:rFonts w:ascii="Times New Roman" w:hAnsi="Times New Roman"/>
          <w:b/>
          <w:sz w:val="22"/>
          <w:szCs w:val="22"/>
        </w:rPr>
      </w:r>
      <w:r w:rsidR="001D5323" w:rsidRPr="00DB0FB4">
        <w:rPr>
          <w:rFonts w:ascii="Times New Roman" w:hAnsi="Times New Roman"/>
          <w:b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b/>
          <w:noProof/>
          <w:sz w:val="22"/>
          <w:szCs w:val="22"/>
        </w:rPr>
        <w:t>One</w:t>
      </w:r>
      <w:r w:rsidR="001D5323" w:rsidRPr="00DB0FB4">
        <w:rPr>
          <w:rFonts w:ascii="Times New Roman" w:hAnsi="Times New Roman"/>
          <w:b/>
          <w:sz w:val="22"/>
          <w:szCs w:val="22"/>
        </w:rPr>
        <w:fldChar w:fldCharType="end"/>
      </w:r>
      <w:bookmarkEnd w:id="9"/>
      <w:r w:rsidRPr="00DB0FB4">
        <w:rPr>
          <w:rFonts w:ascii="Times New Roman" w:hAnsi="Times New Roman"/>
          <w:b/>
          <w:sz w:val="22"/>
          <w:szCs w:val="22"/>
        </w:rPr>
        <w:t>, Office of Real Estate</w:t>
      </w:r>
    </w:p>
    <w:p w:rsidR="00FE3C1F" w:rsidRPr="00DB0FB4" w:rsidRDefault="001D5323" w:rsidP="00217865">
      <w:pPr>
        <w:jc w:val="center"/>
        <w:rPr>
          <w:rFonts w:ascii="Times New Roman" w:hAnsi="Times New Roman"/>
          <w:b/>
          <w:sz w:val="22"/>
          <w:szCs w:val="22"/>
        </w:rPr>
      </w:pPr>
      <w:r w:rsidRPr="00DB0FB4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Scott Recker, Realty Specialist (419) 999-6877"/>
            </w:textInput>
          </w:ffData>
        </w:fldChar>
      </w:r>
      <w:bookmarkStart w:id="10" w:name="Text12"/>
      <w:r w:rsidRPr="00DB0FB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B0FB4">
        <w:rPr>
          <w:rFonts w:ascii="Times New Roman" w:hAnsi="Times New Roman"/>
          <w:b/>
          <w:sz w:val="22"/>
          <w:szCs w:val="22"/>
        </w:rPr>
      </w:r>
      <w:r w:rsidRPr="00DB0FB4">
        <w:rPr>
          <w:rFonts w:ascii="Times New Roman" w:hAnsi="Times New Roman"/>
          <w:b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b/>
          <w:noProof/>
          <w:sz w:val="22"/>
          <w:szCs w:val="22"/>
        </w:rPr>
        <w:t>Scott Recker, Realty Specialist (419) 999-6877</w:t>
      </w:r>
      <w:r w:rsidRPr="00DB0FB4">
        <w:rPr>
          <w:rFonts w:ascii="Times New Roman" w:hAnsi="Times New Roman"/>
          <w:b/>
          <w:sz w:val="22"/>
          <w:szCs w:val="22"/>
        </w:rPr>
        <w:fldChar w:fldCharType="end"/>
      </w:r>
      <w:bookmarkEnd w:id="10"/>
    </w:p>
    <w:p w:rsidR="002C0BB3" w:rsidRPr="00DB0FB4" w:rsidRDefault="002C0BB3" w:rsidP="002C0BB3">
      <w:pPr>
        <w:rPr>
          <w:rFonts w:ascii="Times New Roman" w:hAnsi="Times New Roman"/>
          <w:b/>
          <w:sz w:val="22"/>
          <w:szCs w:val="22"/>
        </w:rPr>
      </w:pPr>
    </w:p>
    <w:p w:rsidR="002C0BB3" w:rsidRPr="00DB0FB4" w:rsidRDefault="000A439A" w:rsidP="002C0BB3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t xml:space="preserve">Terms of </w:t>
      </w:r>
      <w:smartTag w:uri="urn:schemas-microsoft-com:office:smarttags" w:element="City">
        <w:smartTag w:uri="urn:schemas-microsoft-com:office:smarttags" w:element="place">
          <w:r w:rsidRPr="00DB0FB4">
            <w:rPr>
              <w:rFonts w:ascii="Times New Roman" w:hAnsi="Times New Roman"/>
              <w:sz w:val="22"/>
              <w:szCs w:val="22"/>
            </w:rPr>
            <w:t>Sale</w:t>
          </w:r>
        </w:smartTag>
      </w:smartTag>
      <w:r w:rsidRPr="00DB0FB4">
        <w:rPr>
          <w:rFonts w:ascii="Times New Roman" w:hAnsi="Times New Roman"/>
          <w:sz w:val="22"/>
          <w:szCs w:val="22"/>
        </w:rPr>
        <w:t>:</w:t>
      </w:r>
      <w:r w:rsidR="00DC2A6C" w:rsidRPr="00DB0FB4">
        <w:rPr>
          <w:rFonts w:ascii="Times New Roman" w:hAnsi="Times New Roman"/>
          <w:sz w:val="22"/>
          <w:szCs w:val="22"/>
        </w:rPr>
        <w:t xml:space="preserve"> </w:t>
      </w:r>
      <w:r w:rsidRPr="00DB0FB4">
        <w:rPr>
          <w:rFonts w:ascii="Times New Roman" w:hAnsi="Times New Roman"/>
          <w:sz w:val="22"/>
          <w:szCs w:val="22"/>
        </w:rPr>
        <w:t xml:space="preserve"> 1) Payment of the Performance Guarantee is required within </w:t>
      </w:r>
      <w:r w:rsidRPr="00DB0FB4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10"/>
              <w:maxLength w:val="2"/>
            </w:textInput>
          </w:ffData>
        </w:fldChar>
      </w:r>
      <w:bookmarkStart w:id="11" w:name="Text16"/>
      <w:r w:rsidRPr="00DB0FB4">
        <w:rPr>
          <w:rFonts w:ascii="Times New Roman" w:hAnsi="Times New Roman"/>
          <w:sz w:val="22"/>
          <w:szCs w:val="22"/>
        </w:rPr>
        <w:instrText xml:space="preserve"> FORMTEXT </w:instrText>
      </w:r>
      <w:r w:rsidRPr="00DB0FB4">
        <w:rPr>
          <w:rFonts w:ascii="Times New Roman" w:hAnsi="Times New Roman"/>
          <w:sz w:val="22"/>
          <w:szCs w:val="22"/>
        </w:rPr>
      </w:r>
      <w:r w:rsidRPr="00DB0FB4">
        <w:rPr>
          <w:rFonts w:ascii="Times New Roman" w:hAnsi="Times New Roman"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noProof/>
          <w:sz w:val="22"/>
          <w:szCs w:val="22"/>
        </w:rPr>
        <w:t>10</w:t>
      </w:r>
      <w:r w:rsidRPr="00DB0FB4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DB0FB4">
        <w:rPr>
          <w:rFonts w:ascii="Times New Roman" w:hAnsi="Times New Roman"/>
          <w:sz w:val="22"/>
          <w:szCs w:val="22"/>
        </w:rPr>
        <w:t xml:space="preserve"> days, after mailing of the Letter of Award.  2) Accepted bid to be paid on day of sale </w:t>
      </w:r>
      <w:r w:rsidR="00400C5A" w:rsidRPr="00392502">
        <w:rPr>
          <w:rFonts w:ascii="Times New Roman" w:hAnsi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or within 5 days of date of sale at"/>
            </w:textInput>
          </w:ffData>
        </w:fldChar>
      </w:r>
      <w:bookmarkStart w:id="12" w:name="Text17"/>
      <w:r w:rsidR="00400C5A" w:rsidRPr="00392502">
        <w:rPr>
          <w:rFonts w:ascii="Times New Roman" w:hAnsi="Times New Roman"/>
          <w:sz w:val="22"/>
          <w:szCs w:val="22"/>
        </w:rPr>
        <w:instrText xml:space="preserve"> FORMTEXT </w:instrText>
      </w:r>
      <w:r w:rsidR="00400C5A" w:rsidRPr="00392502">
        <w:rPr>
          <w:rFonts w:ascii="Times New Roman" w:hAnsi="Times New Roman"/>
          <w:sz w:val="22"/>
          <w:szCs w:val="22"/>
        </w:rPr>
      </w:r>
      <w:r w:rsidR="00400C5A" w:rsidRPr="00392502">
        <w:rPr>
          <w:rFonts w:ascii="Times New Roman" w:hAnsi="Times New Roman"/>
          <w:sz w:val="22"/>
          <w:szCs w:val="22"/>
        </w:rPr>
        <w:fldChar w:fldCharType="separate"/>
      </w:r>
      <w:r w:rsidR="00400C5A" w:rsidRPr="00392502">
        <w:rPr>
          <w:rFonts w:ascii="Times New Roman" w:hAnsi="Times New Roman"/>
          <w:noProof/>
          <w:sz w:val="22"/>
          <w:szCs w:val="22"/>
        </w:rPr>
        <w:t>or within 5 days of date of sale at</w:t>
      </w:r>
      <w:r w:rsidR="00400C5A" w:rsidRPr="00392502">
        <w:rPr>
          <w:rFonts w:ascii="Times New Roman" w:hAnsi="Times New Roman"/>
          <w:sz w:val="22"/>
          <w:szCs w:val="22"/>
        </w:rPr>
        <w:fldChar w:fldCharType="end"/>
      </w:r>
      <w:bookmarkEnd w:id="12"/>
      <w:r w:rsidRPr="00392502">
        <w:rPr>
          <w:rFonts w:ascii="Times New Roman" w:hAnsi="Times New Roman"/>
          <w:sz w:val="22"/>
          <w:szCs w:val="22"/>
        </w:rPr>
        <w:t>.</w:t>
      </w:r>
      <w:r w:rsidR="00400C5A" w:rsidRPr="0039250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DISTRICT"/>
          <w:tag w:val="DISTRICT"/>
          <w:id w:val="-17545486"/>
          <w:placeholder>
            <w:docPart w:val="68EDE13B11EF424ABFAD7F522BF99BCB"/>
          </w:placeholder>
          <w:showingPlcHdr/>
          <w:dropDownList>
            <w:listItem w:value="Choose an item."/>
            <w:listItem w:displayText="District 1, 1885 N. McCullough St., Lima, Ohio 45801" w:value="District 1, 1885 N. McCullough St., Lima, Ohio 45801"/>
            <w:listItem w:displayText="District 2, 317 East Poe Rd., Bowling Green, Ohio 43402-1330" w:value="District 2, 317 East Poe Rd., Bowling Green, Ohio 43402-1330"/>
            <w:listItem w:displayText="District 3, 906 Clark Ave., Ashland, Ohio 44805" w:value="District 3, 906 Clark Ave., Ashland, Ohio 44805"/>
            <w:listItem w:displayText="District 4, 2088 S. Arlington Road, Akron, Ohio 44306" w:value="District 4, 2088 S. Arlington Road, Akron, Ohio 44306"/>
            <w:listItem w:displayText="District 5, 9600 Jacksontown Rd., Jacksontown, Ohio 43030" w:value="District 5, 9600 Jacksontown Rd., Jacksontown, Ohio 43030"/>
            <w:listItem w:displayText="District 6, 400 East William St., Delaware, Ohio 43015" w:value="District 6, 400 East William St., Delaware, Ohio 43015"/>
            <w:listItem w:displayText="District 7, 1001 St. Marys Ave. SR 29, Sidney, Ohio 45365" w:value="District 7, 1001 St. Marys Ave. SR 29, Sidney, Ohio 45365"/>
            <w:listItem w:displayText="District 8, 505 S SR 741, Lebanon, Ohio 45036" w:value="District 8, 505 S SR 741, Lebanon, Ohio 45036"/>
            <w:listItem w:displayText="District 9, 650 Eastern Ave., Chillicothe, Ohio 45601" w:value="District 9, 650 Eastern Ave., Chillicothe, Ohio 45601"/>
            <w:listItem w:displayText="District 10, 338 Muskingum Dr., Marietta, Ohio 45750" w:value="District 10, 338 Muskingum Dr., Marietta, Ohio 45750"/>
            <w:listItem w:displayText="District 11, 2201 Reiser Ave., New Philadelphia, Ohio 44663" w:value="District 11, 2201 Reiser Ave., New Philadelphia, Ohio 44663"/>
            <w:listItem w:displayText="District 12, 5500 Transportation Blvd., Garfield Heights, Ohio 44125" w:value="District 12, 5500 Transportation Blvd., Garfield Heights, Ohio 44125"/>
          </w:dropDownList>
        </w:sdtPr>
        <w:sdtEndPr/>
        <w:sdtContent>
          <w:r w:rsidR="00400C5A" w:rsidRPr="00392502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sdtContent>
      </w:sdt>
      <w:r w:rsidRPr="00392502">
        <w:rPr>
          <w:rFonts w:ascii="Times New Roman" w:hAnsi="Times New Roman"/>
          <w:sz w:val="22"/>
          <w:szCs w:val="22"/>
        </w:rPr>
        <w:t xml:space="preserve">  3) Payable by </w:t>
      </w:r>
      <w:r w:rsidR="002C0BB3" w:rsidRPr="00392502">
        <w:rPr>
          <w:rFonts w:ascii="Times New Roman" w:hAnsi="Times New Roman"/>
          <w:sz w:val="22"/>
          <w:szCs w:val="22"/>
        </w:rPr>
        <w:t>Certified</w:t>
      </w:r>
      <w:r w:rsidR="002C0BB3" w:rsidRPr="00DB0FB4">
        <w:rPr>
          <w:rFonts w:ascii="Times New Roman" w:hAnsi="Times New Roman"/>
          <w:sz w:val="22"/>
          <w:szCs w:val="22"/>
        </w:rPr>
        <w:t xml:space="preserve"> </w:t>
      </w:r>
      <w:r w:rsidRPr="00DB0FB4">
        <w:rPr>
          <w:rFonts w:ascii="Times New Roman" w:hAnsi="Times New Roman"/>
          <w:sz w:val="22"/>
          <w:szCs w:val="22"/>
        </w:rPr>
        <w:t>Check</w:t>
      </w:r>
      <w:r w:rsidR="002C0BB3" w:rsidRPr="00DB0FB4">
        <w:rPr>
          <w:rFonts w:ascii="Times New Roman" w:hAnsi="Times New Roman"/>
          <w:sz w:val="22"/>
          <w:szCs w:val="22"/>
        </w:rPr>
        <w:t xml:space="preserve">, </w:t>
      </w:r>
      <w:r w:rsidRPr="00DB0FB4">
        <w:rPr>
          <w:rFonts w:ascii="Times New Roman" w:hAnsi="Times New Roman"/>
          <w:sz w:val="22"/>
          <w:szCs w:val="22"/>
        </w:rPr>
        <w:t>O</w:t>
      </w:r>
      <w:r w:rsidR="002C0BB3" w:rsidRPr="00DB0FB4">
        <w:rPr>
          <w:rFonts w:ascii="Times New Roman" w:hAnsi="Times New Roman"/>
          <w:sz w:val="22"/>
          <w:szCs w:val="22"/>
        </w:rPr>
        <w:t xml:space="preserve">fficial </w:t>
      </w:r>
      <w:r w:rsidRPr="00DB0FB4">
        <w:rPr>
          <w:rFonts w:ascii="Times New Roman" w:hAnsi="Times New Roman"/>
          <w:sz w:val="22"/>
          <w:szCs w:val="22"/>
        </w:rPr>
        <w:t>B</w:t>
      </w:r>
      <w:r w:rsidR="002C0BB3" w:rsidRPr="00DB0FB4">
        <w:rPr>
          <w:rFonts w:ascii="Times New Roman" w:hAnsi="Times New Roman"/>
          <w:sz w:val="22"/>
          <w:szCs w:val="22"/>
        </w:rPr>
        <w:t xml:space="preserve">ank </w:t>
      </w:r>
      <w:r w:rsidRPr="00DB0FB4">
        <w:rPr>
          <w:rFonts w:ascii="Times New Roman" w:hAnsi="Times New Roman"/>
          <w:sz w:val="22"/>
          <w:szCs w:val="22"/>
        </w:rPr>
        <w:t>Check</w:t>
      </w:r>
      <w:r w:rsidR="002C0BB3" w:rsidRPr="00DB0FB4">
        <w:rPr>
          <w:rFonts w:ascii="Times New Roman" w:hAnsi="Times New Roman"/>
          <w:sz w:val="22"/>
          <w:szCs w:val="22"/>
        </w:rPr>
        <w:t xml:space="preserve">, or </w:t>
      </w:r>
      <w:r w:rsidRPr="00DB0FB4">
        <w:rPr>
          <w:rFonts w:ascii="Times New Roman" w:hAnsi="Times New Roman"/>
          <w:sz w:val="22"/>
          <w:szCs w:val="22"/>
        </w:rPr>
        <w:t>M</w:t>
      </w:r>
      <w:r w:rsidR="002C0BB3" w:rsidRPr="00DB0FB4">
        <w:rPr>
          <w:rFonts w:ascii="Times New Roman" w:hAnsi="Times New Roman"/>
          <w:sz w:val="22"/>
          <w:szCs w:val="22"/>
        </w:rPr>
        <w:t xml:space="preserve">oney </w:t>
      </w:r>
      <w:r w:rsidRPr="00DB0FB4">
        <w:rPr>
          <w:rFonts w:ascii="Times New Roman" w:hAnsi="Times New Roman"/>
          <w:sz w:val="22"/>
          <w:szCs w:val="22"/>
        </w:rPr>
        <w:t>O</w:t>
      </w:r>
      <w:r w:rsidR="002C0BB3" w:rsidRPr="00DB0FB4">
        <w:rPr>
          <w:rFonts w:ascii="Times New Roman" w:hAnsi="Times New Roman"/>
          <w:sz w:val="22"/>
          <w:szCs w:val="22"/>
        </w:rPr>
        <w:t xml:space="preserve">rder (personal </w:t>
      </w:r>
      <w:r w:rsidRPr="00DB0FB4">
        <w:rPr>
          <w:rFonts w:ascii="Times New Roman" w:hAnsi="Times New Roman"/>
          <w:sz w:val="22"/>
          <w:szCs w:val="22"/>
        </w:rPr>
        <w:t xml:space="preserve">or business </w:t>
      </w:r>
      <w:r w:rsidR="002C0BB3" w:rsidRPr="00DB0FB4">
        <w:rPr>
          <w:rFonts w:ascii="Times New Roman" w:hAnsi="Times New Roman"/>
          <w:sz w:val="22"/>
          <w:szCs w:val="22"/>
        </w:rPr>
        <w:t xml:space="preserve">checks unacceptable), payable to </w:t>
      </w:r>
      <w:r w:rsidR="002C0BB3" w:rsidRPr="00DB0FB4">
        <w:rPr>
          <w:rFonts w:ascii="Times New Roman" w:hAnsi="Times New Roman"/>
          <w:b/>
          <w:sz w:val="22"/>
          <w:szCs w:val="22"/>
        </w:rPr>
        <w:t>TREASURER, STATE OF OHIO</w:t>
      </w:r>
      <w:r w:rsidR="002C0BB3" w:rsidRPr="00DB0FB4">
        <w:rPr>
          <w:rFonts w:ascii="Times New Roman" w:hAnsi="Times New Roman"/>
          <w:sz w:val="22"/>
          <w:szCs w:val="22"/>
        </w:rPr>
        <w:t xml:space="preserve"> in the exact amount of the bid</w:t>
      </w:r>
      <w:r w:rsidRPr="00DB0FB4">
        <w:rPr>
          <w:rFonts w:ascii="Times New Roman" w:hAnsi="Times New Roman"/>
          <w:sz w:val="22"/>
          <w:szCs w:val="22"/>
        </w:rPr>
        <w:t>.  4)</w:t>
      </w:r>
      <w:r w:rsidR="002C0BB3" w:rsidRPr="00DB0FB4">
        <w:rPr>
          <w:rFonts w:ascii="Times New Roman" w:hAnsi="Times New Roman"/>
          <w:sz w:val="22"/>
          <w:szCs w:val="22"/>
        </w:rPr>
        <w:t xml:space="preserve"> The Bid Proposal and the Notice to Bidders shall be incorporated in and made part of the final contract between the State</w:t>
      </w:r>
      <w:r w:rsidRPr="00DB0FB4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DB0FB4">
            <w:rPr>
              <w:rFonts w:ascii="Times New Roman" w:hAnsi="Times New Roman"/>
              <w:sz w:val="22"/>
              <w:szCs w:val="22"/>
            </w:rPr>
            <w:t>Ohio</w:t>
          </w:r>
        </w:smartTag>
      </w:smartTag>
      <w:r w:rsidRPr="00DB0FB4">
        <w:rPr>
          <w:rFonts w:ascii="Times New Roman" w:hAnsi="Times New Roman"/>
          <w:sz w:val="22"/>
          <w:szCs w:val="22"/>
        </w:rPr>
        <w:t xml:space="preserve"> </w:t>
      </w:r>
      <w:r w:rsidR="002C0BB3" w:rsidRPr="00DB0FB4">
        <w:rPr>
          <w:rFonts w:ascii="Times New Roman" w:hAnsi="Times New Roman"/>
          <w:sz w:val="22"/>
          <w:szCs w:val="22"/>
        </w:rPr>
        <w:t xml:space="preserve">and the successful bidder.  </w:t>
      </w:r>
      <w:r w:rsidRPr="00DB0FB4">
        <w:rPr>
          <w:rFonts w:ascii="Times New Roman" w:hAnsi="Times New Roman"/>
          <w:sz w:val="22"/>
          <w:szCs w:val="22"/>
        </w:rPr>
        <w:t xml:space="preserve">5) </w:t>
      </w:r>
      <w:r w:rsidR="002C0BB3" w:rsidRPr="00DB0FB4">
        <w:rPr>
          <w:rFonts w:ascii="Times New Roman" w:hAnsi="Times New Roman"/>
          <w:sz w:val="22"/>
          <w:szCs w:val="22"/>
        </w:rPr>
        <w:t>The Director of Transportation reserves the right to reject any or all bids and to waive technicalities.</w:t>
      </w:r>
      <w:r w:rsidRPr="00DB0FB4">
        <w:rPr>
          <w:rFonts w:ascii="Times New Roman" w:hAnsi="Times New Roman"/>
          <w:sz w:val="22"/>
          <w:szCs w:val="22"/>
        </w:rPr>
        <w:t xml:space="preserve">  6) ODOT employees are eligible to bid on structures and personalty subject to certain qualifying conditions as detailed in the Property Management Manual, Section 7302.04(I) or Form RE 73-15.</w:t>
      </w:r>
    </w:p>
    <w:p w:rsidR="002C0BB3" w:rsidRPr="00DB0FB4" w:rsidRDefault="002C0BB3" w:rsidP="002C0BB3">
      <w:pPr>
        <w:rPr>
          <w:rFonts w:ascii="Times New Roman" w:hAnsi="Times New Roman"/>
          <w:sz w:val="22"/>
          <w:szCs w:val="22"/>
        </w:rPr>
      </w:pPr>
    </w:p>
    <w:p w:rsidR="002C0BB3" w:rsidRPr="00DB0FB4" w:rsidRDefault="002C0BB3" w:rsidP="002C0BB3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t>Each bidder must properly execute the Non-Collusion Affidavit Form referred to in the Notice of Bidders.</w:t>
      </w:r>
    </w:p>
    <w:p w:rsidR="002C0BB3" w:rsidRPr="00DB0FB4" w:rsidRDefault="002C0BB3" w:rsidP="002C0BB3">
      <w:pPr>
        <w:rPr>
          <w:rFonts w:ascii="Times New Roman" w:hAnsi="Times New Roman"/>
          <w:sz w:val="22"/>
          <w:szCs w:val="22"/>
        </w:rPr>
      </w:pPr>
    </w:p>
    <w:p w:rsidR="002C0BB3" w:rsidRPr="00DB0FB4" w:rsidRDefault="007305D0" w:rsidP="002C0BB3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Open house will be held September 19, 2006 from 10:00 A.M. to 2:00 P.M. for item No. 1,2 &amp; 3"/>
            </w:textInput>
          </w:ffData>
        </w:fldChar>
      </w:r>
      <w:bookmarkStart w:id="13" w:name="Text13"/>
      <w:r w:rsidRPr="00DB0FB4">
        <w:rPr>
          <w:rFonts w:ascii="Times New Roman" w:hAnsi="Times New Roman"/>
          <w:sz w:val="22"/>
          <w:szCs w:val="22"/>
        </w:rPr>
        <w:instrText xml:space="preserve"> FORMTEXT </w:instrText>
      </w:r>
      <w:r w:rsidRPr="00DB0FB4">
        <w:rPr>
          <w:rFonts w:ascii="Times New Roman" w:hAnsi="Times New Roman"/>
          <w:sz w:val="22"/>
          <w:szCs w:val="22"/>
        </w:rPr>
      </w:r>
      <w:r w:rsidRPr="00DB0FB4">
        <w:rPr>
          <w:rFonts w:ascii="Times New Roman" w:hAnsi="Times New Roman"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noProof/>
          <w:sz w:val="22"/>
          <w:szCs w:val="22"/>
        </w:rPr>
        <w:t>Open house will be held September 19, 2006 from 10:00 A.M. to 2:00 P.M. for item No. 1,2 &amp; 3</w:t>
      </w:r>
      <w:r w:rsidRPr="00DB0FB4">
        <w:rPr>
          <w:rFonts w:ascii="Times New Roman" w:hAnsi="Times New Roman"/>
          <w:sz w:val="22"/>
          <w:szCs w:val="22"/>
        </w:rPr>
        <w:fldChar w:fldCharType="end"/>
      </w:r>
      <w:bookmarkEnd w:id="13"/>
    </w:p>
    <w:p w:rsidR="002C0BB3" w:rsidRPr="00DB0FB4" w:rsidRDefault="001D5323" w:rsidP="002C0BB3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Signs will be posted at items 4 &amp; 5"/>
            </w:textInput>
          </w:ffData>
        </w:fldChar>
      </w:r>
      <w:bookmarkStart w:id="14" w:name="Text14"/>
      <w:r w:rsidRPr="00DB0FB4">
        <w:rPr>
          <w:rFonts w:ascii="Times New Roman" w:hAnsi="Times New Roman"/>
          <w:sz w:val="22"/>
          <w:szCs w:val="22"/>
        </w:rPr>
        <w:instrText xml:space="preserve"> FORMTEXT </w:instrText>
      </w:r>
      <w:r w:rsidRPr="00DB0FB4">
        <w:rPr>
          <w:rFonts w:ascii="Times New Roman" w:hAnsi="Times New Roman"/>
          <w:sz w:val="22"/>
          <w:szCs w:val="22"/>
        </w:rPr>
      </w:r>
      <w:r w:rsidRPr="00DB0FB4">
        <w:rPr>
          <w:rFonts w:ascii="Times New Roman" w:hAnsi="Times New Roman"/>
          <w:sz w:val="22"/>
          <w:szCs w:val="22"/>
        </w:rPr>
        <w:fldChar w:fldCharType="separate"/>
      </w:r>
      <w:r w:rsidR="00DC2A6C" w:rsidRPr="00DB0FB4">
        <w:rPr>
          <w:rFonts w:ascii="Times New Roman" w:hAnsi="Times New Roman"/>
          <w:noProof/>
          <w:sz w:val="22"/>
          <w:szCs w:val="22"/>
        </w:rPr>
        <w:t>Signs will be posted at items 4 &amp; 5</w:t>
      </w:r>
      <w:r w:rsidRPr="00DB0FB4">
        <w:rPr>
          <w:rFonts w:ascii="Times New Roman" w:hAnsi="Times New Roman"/>
          <w:sz w:val="22"/>
          <w:szCs w:val="22"/>
        </w:rPr>
        <w:fldChar w:fldCharType="end"/>
      </w:r>
      <w:bookmarkEnd w:id="14"/>
    </w:p>
    <w:p w:rsidR="00773DD0" w:rsidRPr="00DB0FB4" w:rsidRDefault="00773DD0" w:rsidP="002C0BB3">
      <w:pPr>
        <w:rPr>
          <w:rFonts w:ascii="Times New Roman" w:hAnsi="Times New Roman"/>
          <w:sz w:val="22"/>
          <w:szCs w:val="22"/>
        </w:rPr>
      </w:pPr>
    </w:p>
    <w:p w:rsidR="00773DD0" w:rsidRPr="00DB0FB4" w:rsidRDefault="00773DD0" w:rsidP="002C0BB3">
      <w:pPr>
        <w:rPr>
          <w:rFonts w:ascii="Times New Roman" w:hAnsi="Times New Roman"/>
          <w:sz w:val="22"/>
          <w:szCs w:val="22"/>
        </w:rPr>
      </w:pPr>
      <w:r w:rsidRPr="00DB0FB4">
        <w:rPr>
          <w:rFonts w:ascii="Times New Roman" w:hAnsi="Times New Roman"/>
          <w:sz w:val="22"/>
          <w:szCs w:val="22"/>
        </w:rPr>
        <w:t>The structures located on the parcels indicated, are described as follows:</w:t>
      </w:r>
    </w:p>
    <w:p w:rsidR="0018568C" w:rsidRPr="00DB0FB4" w:rsidRDefault="0018568C" w:rsidP="002C0BB3">
      <w:pPr>
        <w:rPr>
          <w:rFonts w:ascii="Times New Roman" w:hAnsi="Times New Roman"/>
          <w:sz w:val="22"/>
          <w:szCs w:val="22"/>
        </w:rPr>
        <w:sectPr w:rsidR="0018568C" w:rsidRPr="00DB0FB4" w:rsidSect="008C25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DD0" w:rsidRPr="00DB0FB4" w:rsidRDefault="00773DD0" w:rsidP="002C0BB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DC2A6C" w:rsidRPr="00996A6F" w:rsidTr="00996A6F">
        <w:trPr>
          <w:trHeight w:val="840"/>
          <w:jc w:val="center"/>
        </w:trPr>
        <w:tc>
          <w:tcPr>
            <w:tcW w:w="1980" w:type="dxa"/>
          </w:tcPr>
          <w:p w:rsidR="00DC2A6C" w:rsidRPr="00996A6F" w:rsidRDefault="00DC2A6C" w:rsidP="002C0BB3">
            <w:pPr>
              <w:rPr>
                <w:rFonts w:ascii="Times New Roman" w:hAnsi="Times New Roman"/>
                <w:sz w:val="22"/>
                <w:szCs w:val="22"/>
              </w:rPr>
            </w:pPr>
            <w:r w:rsidRPr="00996A6F">
              <w:rPr>
                <w:rFonts w:ascii="Times New Roman" w:hAnsi="Times New Roman"/>
                <w:sz w:val="22"/>
                <w:szCs w:val="22"/>
              </w:rPr>
              <w:t>Item No. 1:</w:t>
            </w:r>
          </w:p>
        </w:tc>
        <w:tc>
          <w:tcPr>
            <w:tcW w:w="8820" w:type="dxa"/>
          </w:tcPr>
          <w:p w:rsidR="00DC2A6C" w:rsidRPr="00996A6F" w:rsidRDefault="00DC2A6C" w:rsidP="002C0BB3">
            <w:pPr>
              <w:rPr>
                <w:rFonts w:ascii="Times New Roman" w:hAnsi="Times New Roman"/>
                <w:sz w:val="22"/>
                <w:szCs w:val="22"/>
              </w:rPr>
            </w:pPr>
            <w:r w:rsidRPr="00996A6F">
              <w:rPr>
                <w:rFonts w:ascii="Times New Roman" w:hAnsi="Times New Roman"/>
                <w:sz w:val="22"/>
                <w:szCs w:val="22"/>
              </w:rPr>
              <w:t>Parcel No. 164: One (1) Story ranch manufactured home on crawl space, with attached two (2) car garage, 13381 Road 43 Antwerp, Ohio</w:t>
            </w:r>
          </w:p>
          <w:p w:rsidR="00DC2A6C" w:rsidRPr="00996A6F" w:rsidRDefault="00DC2A6C" w:rsidP="002C0BB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2A6C" w:rsidRPr="00996A6F" w:rsidRDefault="00DC2A6C" w:rsidP="002C0BB3">
            <w:pPr>
              <w:rPr>
                <w:rFonts w:ascii="Times New Roman" w:hAnsi="Times New Roman"/>
                <w:sz w:val="22"/>
                <w:szCs w:val="22"/>
              </w:rPr>
            </w:pPr>
            <w:r w:rsidRPr="00996A6F">
              <w:rPr>
                <w:rFonts w:ascii="Times New Roman" w:hAnsi="Times New Roman"/>
                <w:b/>
                <w:sz w:val="22"/>
                <w:szCs w:val="22"/>
              </w:rPr>
              <w:t>Performance Guarantee: $ 1,000.00</w:t>
            </w:r>
          </w:p>
        </w:tc>
      </w:tr>
    </w:tbl>
    <w:p w:rsidR="0018568C" w:rsidRPr="00DB0FB4" w:rsidRDefault="0018568C" w:rsidP="00E63B56">
      <w:pPr>
        <w:rPr>
          <w:rFonts w:ascii="Times New Roman" w:hAnsi="Times New Roman"/>
          <w:sz w:val="22"/>
          <w:szCs w:val="22"/>
        </w:rPr>
        <w:sectPr w:rsidR="0018568C" w:rsidRPr="00DB0FB4" w:rsidSect="008C25A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17865" w:rsidRPr="00DB0FB4" w:rsidRDefault="00217865" w:rsidP="00217865">
      <w:pPr>
        <w:rPr>
          <w:rFonts w:ascii="Times New Roman" w:hAnsi="Times New Roman"/>
          <w:sz w:val="22"/>
          <w:szCs w:val="22"/>
        </w:rPr>
      </w:pPr>
    </w:p>
    <w:p w:rsidR="006E03BE" w:rsidRPr="00DB0FB4" w:rsidRDefault="006E03BE" w:rsidP="00217865">
      <w:pPr>
        <w:rPr>
          <w:rFonts w:ascii="Times New Roman" w:hAnsi="Times New Roman"/>
          <w:sz w:val="22"/>
          <w:szCs w:val="22"/>
        </w:rPr>
        <w:sectPr w:rsidR="006E03BE" w:rsidRPr="00DB0FB4" w:rsidSect="008C25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7865" w:rsidRPr="00DB0FB4" w:rsidRDefault="00217865" w:rsidP="0021786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D5323" w:rsidRPr="00996A6F" w:rsidTr="00996A6F">
        <w:trPr>
          <w:jc w:val="center"/>
        </w:trPr>
        <w:tc>
          <w:tcPr>
            <w:tcW w:w="10800" w:type="dxa"/>
          </w:tcPr>
          <w:p w:rsidR="001D5323" w:rsidRPr="00996A6F" w:rsidRDefault="00D96180" w:rsidP="00996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Jack Marchbanks, Ph.D., Director"/>
                  </w:textInput>
                </w:ffData>
              </w:fldChar>
            </w:r>
            <w:bookmarkStart w:id="15" w:name="Text15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bookmarkStart w:id="16" w:name="_GoBack"/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Jack Marchbanks, Ph.D., Director</w:t>
            </w:r>
            <w:bookmarkEnd w:id="16"/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1D5323" w:rsidRPr="00996A6F" w:rsidTr="00996A6F">
        <w:trPr>
          <w:jc w:val="center"/>
        </w:trPr>
        <w:tc>
          <w:tcPr>
            <w:tcW w:w="10800" w:type="dxa"/>
          </w:tcPr>
          <w:p w:rsidR="001D5323" w:rsidRPr="00996A6F" w:rsidRDefault="007305D0" w:rsidP="00996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6A6F">
              <w:rPr>
                <w:rFonts w:ascii="Times New Roman" w:hAnsi="Times New Roman"/>
                <w:b/>
                <w:sz w:val="22"/>
                <w:szCs w:val="22"/>
              </w:rPr>
              <w:t>OHIO DEPARTMENT OF TRANSPORTATION</w:t>
            </w:r>
          </w:p>
        </w:tc>
      </w:tr>
    </w:tbl>
    <w:p w:rsidR="001D5323" w:rsidRPr="00DB0FB4" w:rsidRDefault="001D5323" w:rsidP="00217865">
      <w:pPr>
        <w:rPr>
          <w:rFonts w:ascii="Times New Roman" w:hAnsi="Times New Roman"/>
          <w:sz w:val="22"/>
          <w:szCs w:val="22"/>
        </w:rPr>
      </w:pPr>
    </w:p>
    <w:sectPr w:rsidR="001D5323" w:rsidRPr="00DB0FB4" w:rsidSect="008C25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78" w:rsidRDefault="00207978">
      <w:r>
        <w:separator/>
      </w:r>
    </w:p>
  </w:endnote>
  <w:endnote w:type="continuationSeparator" w:id="0">
    <w:p w:rsidR="00207978" w:rsidRDefault="002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BE" w:rsidRDefault="006E03BE" w:rsidP="006E0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3BE" w:rsidRDefault="006E0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BE" w:rsidRDefault="006E03BE" w:rsidP="006E03B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7A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A47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78" w:rsidRDefault="00207978">
      <w:r>
        <w:separator/>
      </w:r>
    </w:p>
  </w:footnote>
  <w:footnote w:type="continuationSeparator" w:id="0">
    <w:p w:rsidR="00207978" w:rsidRDefault="0020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91B0B"/>
    <w:rsid w:val="000A439A"/>
    <w:rsid w:val="000A47A5"/>
    <w:rsid w:val="000B0508"/>
    <w:rsid w:val="000F053B"/>
    <w:rsid w:val="0010341B"/>
    <w:rsid w:val="00143C5D"/>
    <w:rsid w:val="0014430A"/>
    <w:rsid w:val="001651A6"/>
    <w:rsid w:val="0018568C"/>
    <w:rsid w:val="001D5323"/>
    <w:rsid w:val="00207978"/>
    <w:rsid w:val="00217865"/>
    <w:rsid w:val="0023409D"/>
    <w:rsid w:val="002B5859"/>
    <w:rsid w:val="002C0BB3"/>
    <w:rsid w:val="003045B0"/>
    <w:rsid w:val="00305C0A"/>
    <w:rsid w:val="00392502"/>
    <w:rsid w:val="00400C5A"/>
    <w:rsid w:val="00444BC7"/>
    <w:rsid w:val="004D0F9B"/>
    <w:rsid w:val="004D7DA3"/>
    <w:rsid w:val="00500BD8"/>
    <w:rsid w:val="005B4F2D"/>
    <w:rsid w:val="005C3DE7"/>
    <w:rsid w:val="005E3041"/>
    <w:rsid w:val="006628F2"/>
    <w:rsid w:val="006729F3"/>
    <w:rsid w:val="006B7BF3"/>
    <w:rsid w:val="006E03BE"/>
    <w:rsid w:val="007305D0"/>
    <w:rsid w:val="00773DD0"/>
    <w:rsid w:val="00811A12"/>
    <w:rsid w:val="008A0E06"/>
    <w:rsid w:val="008C25A6"/>
    <w:rsid w:val="008C3F43"/>
    <w:rsid w:val="00913D2C"/>
    <w:rsid w:val="009340F1"/>
    <w:rsid w:val="00942DC2"/>
    <w:rsid w:val="00996A6F"/>
    <w:rsid w:val="009A4285"/>
    <w:rsid w:val="009B72FE"/>
    <w:rsid w:val="009D4F36"/>
    <w:rsid w:val="00A00324"/>
    <w:rsid w:val="00A00EB3"/>
    <w:rsid w:val="00A44AF2"/>
    <w:rsid w:val="00A97188"/>
    <w:rsid w:val="00B26D31"/>
    <w:rsid w:val="00B41D8D"/>
    <w:rsid w:val="00B5573D"/>
    <w:rsid w:val="00BC6CBA"/>
    <w:rsid w:val="00C33211"/>
    <w:rsid w:val="00CF03D7"/>
    <w:rsid w:val="00D61B03"/>
    <w:rsid w:val="00D77082"/>
    <w:rsid w:val="00D96180"/>
    <w:rsid w:val="00DB0FB4"/>
    <w:rsid w:val="00DB35E4"/>
    <w:rsid w:val="00DC2A6C"/>
    <w:rsid w:val="00E26614"/>
    <w:rsid w:val="00E42B91"/>
    <w:rsid w:val="00E63B56"/>
    <w:rsid w:val="00EC2369"/>
    <w:rsid w:val="00F22D7E"/>
    <w:rsid w:val="00F52F2B"/>
    <w:rsid w:val="00F73417"/>
    <w:rsid w:val="00F77845"/>
    <w:rsid w:val="00FB3B6B"/>
    <w:rsid w:val="00FB519C"/>
    <w:rsid w:val="00FD47D1"/>
    <w:rsid w:val="00FE3C1F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C4455-F2E9-4E23-B67A-51E30FF8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0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3BE"/>
  </w:style>
  <w:style w:type="paragraph" w:styleId="Header">
    <w:name w:val="header"/>
    <w:basedOn w:val="Normal"/>
    <w:rsid w:val="006E03B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0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2F5CF24AAE41238F2E5994030D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1ECD-A5AE-4BEE-95FB-B9E23AC0EB66}"/>
      </w:docPartPr>
      <w:docPartBody>
        <w:p w:rsidR="0095381D" w:rsidRDefault="000C4F6D" w:rsidP="000C4F6D">
          <w:pPr>
            <w:pStyle w:val="142F5CF24AAE41238F2E5994030D35F5"/>
          </w:pPr>
          <w:r w:rsidRPr="00445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C485DDB402464FB61936B2A429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EE6B-C173-4D5F-BBFF-BDE9CBAD7B4B}"/>
      </w:docPartPr>
      <w:docPartBody>
        <w:p w:rsidR="0095381D" w:rsidRDefault="000C4F6D" w:rsidP="000C4F6D">
          <w:pPr>
            <w:pStyle w:val="26C485DDB402464FB61936B2A4290694"/>
          </w:pPr>
          <w:r w:rsidRPr="00445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EDE13B11EF424ABFAD7F522BF9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6F32-55DB-46A8-9769-D099A69E7C86}"/>
      </w:docPartPr>
      <w:docPartBody>
        <w:p w:rsidR="0095381D" w:rsidRDefault="000C4F6D" w:rsidP="000C4F6D">
          <w:pPr>
            <w:pStyle w:val="68EDE13B11EF424ABFAD7F522BF99BCB"/>
          </w:pPr>
          <w:r w:rsidRPr="00445C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6D"/>
    <w:rsid w:val="000C4F6D"/>
    <w:rsid w:val="009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F6D"/>
    <w:rPr>
      <w:color w:val="808080"/>
    </w:rPr>
  </w:style>
  <w:style w:type="paragraph" w:customStyle="1" w:styleId="142F5CF24AAE41238F2E5994030D35F5">
    <w:name w:val="142F5CF24AAE41238F2E5994030D35F5"/>
    <w:rsid w:val="000C4F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C485DDB402464FB61936B2A4290694">
    <w:name w:val="26C485DDB402464FB61936B2A4290694"/>
    <w:rsid w:val="000C4F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DE13B11EF424ABFAD7F522BF99BCB">
    <w:name w:val="68EDE13B11EF424ABFAD7F522BF99BCB"/>
    <w:rsid w:val="000C4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2021-07-12T04:00:00+00:00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14AAC9F7-6622-4AAE-B47F-0E923531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F808E-22E5-42A9-B513-13F4B0CEDE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EE732E-9D40-4CC5-8B22-3D7346522B15}"/>
</file>

<file path=customXml/itemProps4.xml><?xml version="1.0" encoding="utf-8"?>
<ds:datastoreItem xmlns:ds="http://schemas.openxmlformats.org/officeDocument/2006/customXml" ds:itemID="{859842C4-1C4C-49B5-935D-73B7B0A63B4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73-05 Invitation to Bidders</vt:lpstr>
    </vt:vector>
  </TitlesOfParts>
  <Company>Ohio Department of Transportation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73-05 Invitation to Bidders</dc:title>
  <dc:subject/>
  <dc:creator>deaton</dc:creator>
  <cp:keywords/>
  <cp:lastModifiedBy>Dina</cp:lastModifiedBy>
  <cp:revision>3</cp:revision>
  <cp:lastPrinted>2020-02-21T14:26:00Z</cp:lastPrinted>
  <dcterms:created xsi:type="dcterms:W3CDTF">2021-07-12T12:07:00Z</dcterms:created>
  <dcterms:modified xsi:type="dcterms:W3CDTF">2021-07-12T12:11:00Z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